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Tischlerarbeiten, Raumausstattung &amp; Mobiliar, Römische Bäder im Park Sanssouci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Tischlerarbeiten, Raumausstattung &amp; Mobiliar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